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in connection with the Deliverables but which are also used by the Supplier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[or Key Subcontractor]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for other purposes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following, any material change to the Delivera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18</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eWcVvJbb1Xffd4x3O6DT42Cyfg==">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